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23DC9" w14:textId="26E2E8EF" w:rsidR="00EC0FB7" w:rsidRPr="00F763C8" w:rsidRDefault="00EC0FB7" w:rsidP="00EC0FB7">
      <w:pPr>
        <w:pStyle w:val="3GPPHeader"/>
        <w:spacing w:after="60"/>
        <w:rPr>
          <w:sz w:val="32"/>
          <w:szCs w:val="32"/>
          <w:lang w:val="sv-SE"/>
        </w:rPr>
      </w:pPr>
      <w:bookmarkStart w:id="0" w:name="_Hlk512852793"/>
      <w:bookmarkStart w:id="1" w:name="_GoBack"/>
      <w:bookmarkEnd w:id="1"/>
      <w:r>
        <w:rPr>
          <w:lang w:val="en-US"/>
        </w:rPr>
        <w:t>3GPP TSG-RAN WG2 #10</w:t>
      </w:r>
      <w:r w:rsidR="00B77A22">
        <w:rPr>
          <w:lang w:val="en-US"/>
        </w:rPr>
        <w:t>6</w:t>
      </w:r>
      <w:r>
        <w:tab/>
      </w:r>
      <w:r>
        <w:rPr>
          <w:sz w:val="32"/>
          <w:szCs w:val="32"/>
        </w:rPr>
        <w:t xml:space="preserve"> </w:t>
      </w:r>
      <w:r w:rsidR="002B3064" w:rsidRPr="002B3064">
        <w:rPr>
          <w:sz w:val="32"/>
          <w:szCs w:val="32"/>
          <w:lang w:val="sv-SE"/>
        </w:rPr>
        <w:t>R2-1906957</w:t>
      </w:r>
    </w:p>
    <w:bookmarkEnd w:id="0"/>
    <w:p w14:paraId="3B3B2A23" w14:textId="5889084B" w:rsidR="00EA26A1" w:rsidRPr="00EC0FB7" w:rsidRDefault="005370AD" w:rsidP="005370AD">
      <w:pPr>
        <w:pStyle w:val="3GPPHeader"/>
        <w:spacing w:after="60"/>
        <w:rPr>
          <w:b w:val="0"/>
          <w:noProof/>
        </w:rPr>
      </w:pPr>
      <w:r w:rsidRPr="005370AD">
        <w:rPr>
          <w:lang w:val="en-US"/>
        </w:rPr>
        <w:t xml:space="preserve">Reno, </w:t>
      </w:r>
      <w:r w:rsidR="00F763C8">
        <w:rPr>
          <w:lang w:val="en-US"/>
        </w:rPr>
        <w:t xml:space="preserve">Nevada, </w:t>
      </w:r>
      <w:r w:rsidRPr="005370AD">
        <w:rPr>
          <w:lang w:val="en-US"/>
        </w:rPr>
        <w:t>US, 13 – 17 May 2019</w:t>
      </w:r>
      <w:r w:rsidR="004520EE">
        <w:rPr>
          <w:noProof/>
        </w:rPr>
        <w:tab/>
      </w:r>
      <w:r w:rsidR="004520EE">
        <w:rPr>
          <w:noProof/>
        </w:rPr>
        <w:tab/>
        <w:t xml:space="preserve">               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2B469A44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C2388A" w:rsidRPr="00F763C8">
        <w:rPr>
          <w:sz w:val="22"/>
          <w:szCs w:val="22"/>
          <w:lang w:val="en-US"/>
        </w:rPr>
        <w:t>11.</w:t>
      </w:r>
      <w:r w:rsidR="00331193" w:rsidRPr="00F763C8">
        <w:rPr>
          <w:sz w:val="22"/>
          <w:szCs w:val="22"/>
          <w:lang w:val="en-US"/>
        </w:rPr>
        <w:t>13.</w:t>
      </w:r>
      <w:r w:rsidR="00F763C8" w:rsidRPr="00F763C8">
        <w:rPr>
          <w:sz w:val="22"/>
          <w:szCs w:val="22"/>
          <w:lang w:val="en-US"/>
        </w:rPr>
        <w:t>5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2D19C1E0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B77A22">
        <w:rPr>
          <w:sz w:val="22"/>
          <w:szCs w:val="22"/>
          <w:lang w:val="en-US"/>
        </w:rPr>
        <w:t>Selection of 2-step or 4-step RA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1A40B4E" w14:textId="0BC3BC32" w:rsidR="003C1556" w:rsidRPr="004D5566" w:rsidRDefault="00D73D2F" w:rsidP="003C1556">
      <w:pPr>
        <w:rPr>
          <w:lang w:val="en-US"/>
        </w:rPr>
      </w:pPr>
      <w:r>
        <w:rPr>
          <w:lang w:eastAsia="x-none"/>
        </w:rPr>
        <w:t xml:space="preserve">In this contribution we discuss </w:t>
      </w:r>
      <w:r w:rsidR="009040E2">
        <w:rPr>
          <w:lang w:eastAsia="x-none"/>
        </w:rPr>
        <w:t>how the UE should select between doing a 2-step or 4-step Random access procedure</w:t>
      </w:r>
      <w:r w:rsidR="001130FE">
        <w:rPr>
          <w:lang w:eastAsia="x-none"/>
        </w:rPr>
        <w:t xml:space="preserve">. Since it </w:t>
      </w:r>
      <w:r w:rsidR="00860139">
        <w:rPr>
          <w:lang w:eastAsia="x-none"/>
        </w:rPr>
        <w:t xml:space="preserve">was agreed in RAN2#105bis that a </w:t>
      </w:r>
      <w:r w:rsidR="00C72C5F">
        <w:rPr>
          <w:lang w:eastAsia="x-none"/>
        </w:rPr>
        <w:t>selection criterion</w:t>
      </w:r>
      <w:r w:rsidR="00860139">
        <w:rPr>
          <w:lang w:eastAsia="x-none"/>
        </w:rPr>
        <w:t xml:space="preserve"> should be specified</w:t>
      </w:r>
      <w:r w:rsidR="00E03BAE">
        <w:rPr>
          <w:lang w:eastAsia="x-none"/>
        </w:rPr>
        <w:t xml:space="preserve"> we give our proposals and motivation</w:t>
      </w:r>
      <w:r w:rsidR="00433D2E">
        <w:rPr>
          <w:lang w:eastAsia="x-none"/>
        </w:rPr>
        <w:t>s</w:t>
      </w:r>
      <w:r w:rsidR="00E03BAE">
        <w:rPr>
          <w:lang w:eastAsia="x-none"/>
        </w:rPr>
        <w:t xml:space="preserve"> in this contribution.</w:t>
      </w: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2" w:name="_Ref525832169"/>
      <w:r>
        <w:rPr>
          <w:lang w:val="en-US"/>
        </w:rPr>
        <w:t>Discussion</w:t>
      </w:r>
      <w:bookmarkEnd w:id="2"/>
    </w:p>
    <w:p w14:paraId="5F81DC3D" w14:textId="6328498A" w:rsidR="00D03E6C" w:rsidRDefault="00891474" w:rsidP="00DD6FEC">
      <w:pPr>
        <w:rPr>
          <w:lang w:eastAsia="x-none"/>
        </w:rPr>
      </w:pPr>
      <w:r>
        <w:rPr>
          <w:lang w:eastAsia="x-none"/>
        </w:rPr>
        <w:t xml:space="preserve">First of all, the UE needs to be configured </w:t>
      </w:r>
      <w:r w:rsidR="002907B6">
        <w:rPr>
          <w:lang w:eastAsia="x-none"/>
        </w:rPr>
        <w:t xml:space="preserve">for 2-step RA to perform it (i.e. have some </w:t>
      </w:r>
      <w:r w:rsidR="00633AE5">
        <w:rPr>
          <w:lang w:eastAsia="x-none"/>
        </w:rPr>
        <w:t xml:space="preserve">sort of </w:t>
      </w:r>
      <w:r w:rsidR="002907B6">
        <w:rPr>
          <w:lang w:eastAsia="x-none"/>
        </w:rPr>
        <w:t>RACH-configuration)</w:t>
      </w:r>
      <w:r w:rsidR="00685221">
        <w:rPr>
          <w:lang w:eastAsia="x-none"/>
        </w:rPr>
        <w:t xml:space="preserve">. The UE could be in a cell not </w:t>
      </w:r>
      <w:r w:rsidR="00973FD0">
        <w:rPr>
          <w:lang w:eastAsia="x-none"/>
        </w:rPr>
        <w:t>allowing</w:t>
      </w:r>
      <w:r w:rsidR="00685221">
        <w:rPr>
          <w:lang w:eastAsia="x-none"/>
        </w:rPr>
        <w:t xml:space="preserve"> 2-step RA and in this case the UE can only use 4-step RA. In addition to be</w:t>
      </w:r>
      <w:r w:rsidR="00973FD0">
        <w:rPr>
          <w:lang w:eastAsia="x-none"/>
        </w:rPr>
        <w:t>ing</w:t>
      </w:r>
      <w:r w:rsidR="00685221">
        <w:rPr>
          <w:lang w:eastAsia="x-none"/>
        </w:rPr>
        <w:t xml:space="preserve"> provided with a 2-step RA configuration, there are </w:t>
      </w:r>
      <w:r w:rsidR="00D03E6C">
        <w:rPr>
          <w:lang w:eastAsia="x-none"/>
        </w:rPr>
        <w:t xml:space="preserve">other criteria the UE must fulfil </w:t>
      </w:r>
      <w:r w:rsidR="00973FD0">
        <w:rPr>
          <w:lang w:eastAsia="x-none"/>
        </w:rPr>
        <w:t>b</w:t>
      </w:r>
      <w:r w:rsidR="00D03E6C">
        <w:rPr>
          <w:lang w:eastAsia="x-none"/>
        </w:rPr>
        <w:t xml:space="preserve">efore sending </w:t>
      </w:r>
      <w:proofErr w:type="spellStart"/>
      <w:r w:rsidR="00D03E6C">
        <w:rPr>
          <w:lang w:eastAsia="x-none"/>
        </w:rPr>
        <w:t>msgA</w:t>
      </w:r>
      <w:proofErr w:type="spellEnd"/>
      <w:r w:rsidR="00D03E6C">
        <w:rPr>
          <w:lang w:eastAsia="x-none"/>
        </w:rPr>
        <w:t>.</w:t>
      </w:r>
    </w:p>
    <w:p w14:paraId="721BD588" w14:textId="3E5F0CFB" w:rsidR="007065FC" w:rsidRDefault="00082497" w:rsidP="00DD6FEC">
      <w:pPr>
        <w:rPr>
          <w:lang w:eastAsia="x-none"/>
        </w:rPr>
      </w:pPr>
      <w:r w:rsidRPr="00082497">
        <w:rPr>
          <w:lang w:eastAsia="x-none"/>
        </w:rPr>
        <w:t xml:space="preserve">In 2-step RACH procedure, the preamble and PUSCH will be transmitted by UE in </w:t>
      </w:r>
      <w:proofErr w:type="spellStart"/>
      <w:r w:rsidR="00970E1D">
        <w:rPr>
          <w:lang w:eastAsia="x-none"/>
        </w:rPr>
        <w:t>msgA</w:t>
      </w:r>
      <w:proofErr w:type="spellEnd"/>
      <w:r w:rsidRPr="00082497">
        <w:rPr>
          <w:lang w:eastAsia="x-none"/>
        </w:rPr>
        <w:t xml:space="preserve">. </w:t>
      </w:r>
      <w:r w:rsidR="00970E1D">
        <w:rPr>
          <w:lang w:eastAsia="x-none"/>
        </w:rPr>
        <w:t xml:space="preserve">Since </w:t>
      </w:r>
      <w:r w:rsidR="00EF7349">
        <w:rPr>
          <w:lang w:eastAsia="x-none"/>
        </w:rPr>
        <w:t>prior to the</w:t>
      </w:r>
      <w:r w:rsidRPr="00082497">
        <w:rPr>
          <w:lang w:eastAsia="x-none"/>
        </w:rPr>
        <w:t xml:space="preserve"> </w:t>
      </w:r>
      <w:proofErr w:type="spellStart"/>
      <w:r w:rsidR="00EF7349">
        <w:rPr>
          <w:lang w:eastAsia="x-none"/>
        </w:rPr>
        <w:t>m</w:t>
      </w:r>
      <w:r w:rsidRPr="00082497">
        <w:rPr>
          <w:lang w:eastAsia="x-none"/>
        </w:rPr>
        <w:t>sgA</w:t>
      </w:r>
      <w:proofErr w:type="spellEnd"/>
      <w:r w:rsidRPr="00082497">
        <w:rPr>
          <w:lang w:eastAsia="x-none"/>
        </w:rPr>
        <w:t>, there</w:t>
      </w:r>
      <w:r w:rsidR="00EF7349">
        <w:rPr>
          <w:lang w:eastAsia="x-none"/>
        </w:rPr>
        <w:t xml:space="preserve"> i</w:t>
      </w:r>
      <w:r w:rsidRPr="00082497">
        <w:rPr>
          <w:lang w:eastAsia="x-none"/>
        </w:rPr>
        <w:t xml:space="preserve">s no RAR received, i.e. there’s no Timing Advance Command </w:t>
      </w:r>
      <w:r w:rsidR="00207189">
        <w:rPr>
          <w:lang w:eastAsia="x-none"/>
        </w:rPr>
        <w:t>received</w:t>
      </w:r>
      <w:r w:rsidRPr="00082497">
        <w:rPr>
          <w:lang w:eastAsia="x-none"/>
        </w:rPr>
        <w:t xml:space="preserve">. </w:t>
      </w:r>
      <w:r w:rsidR="00207189">
        <w:rPr>
          <w:lang w:eastAsia="x-none"/>
        </w:rPr>
        <w:t>T</w:t>
      </w:r>
      <w:r w:rsidRPr="00082497">
        <w:rPr>
          <w:lang w:eastAsia="x-none"/>
        </w:rPr>
        <w:t xml:space="preserve">his may be needed for UEs on the cell-edge in large cells to enable </w:t>
      </w:r>
      <w:r w:rsidR="00E86CCF">
        <w:rPr>
          <w:lang w:eastAsia="x-none"/>
        </w:rPr>
        <w:t>the</w:t>
      </w:r>
      <w:r w:rsidRPr="00082497">
        <w:rPr>
          <w:lang w:eastAsia="x-none"/>
        </w:rPr>
        <w:t xml:space="preserve"> gNB to detect, demodulate and decode </w:t>
      </w:r>
      <w:proofErr w:type="spellStart"/>
      <w:r w:rsidR="00E86CCF">
        <w:rPr>
          <w:lang w:eastAsia="x-none"/>
        </w:rPr>
        <w:t>m</w:t>
      </w:r>
      <w:r w:rsidRPr="00082497">
        <w:rPr>
          <w:lang w:eastAsia="x-none"/>
        </w:rPr>
        <w:t>sgA</w:t>
      </w:r>
      <w:proofErr w:type="spellEnd"/>
      <w:r w:rsidRPr="00082497">
        <w:rPr>
          <w:lang w:eastAsia="x-none"/>
        </w:rPr>
        <w:t xml:space="preserve"> since the timing </w:t>
      </w:r>
      <w:r w:rsidR="00E86CCF">
        <w:rPr>
          <w:lang w:eastAsia="x-none"/>
        </w:rPr>
        <w:t>may be</w:t>
      </w:r>
      <w:r w:rsidRPr="00082497">
        <w:rPr>
          <w:lang w:eastAsia="x-none"/>
        </w:rPr>
        <w:t xml:space="preserve"> off.</w:t>
      </w:r>
      <w:r w:rsidR="00DC3E54">
        <w:rPr>
          <w:lang w:eastAsia="x-none"/>
        </w:rPr>
        <w:t xml:space="preserve"> Since the 2-step RA will be available for the same cell </w:t>
      </w:r>
      <w:r w:rsidR="00B92E5D">
        <w:rPr>
          <w:lang w:eastAsia="x-none"/>
        </w:rPr>
        <w:t>s</w:t>
      </w:r>
      <w:r w:rsidR="00DC3E54">
        <w:rPr>
          <w:lang w:eastAsia="x-none"/>
        </w:rPr>
        <w:t>izes as NR</w:t>
      </w:r>
      <w:r w:rsidR="00B92E5D">
        <w:rPr>
          <w:lang w:eastAsia="x-none"/>
        </w:rPr>
        <w:t xml:space="preserve"> Rel. 15 there are situations where it is more advantageous to do a 4-step RA instead of a 2-step RA.</w:t>
      </w:r>
      <w:r w:rsidR="00DD6FEC">
        <w:rPr>
          <w:lang w:eastAsia="x-none"/>
        </w:rPr>
        <w:t xml:space="preserve"> It should be noted that even in large cells</w:t>
      </w:r>
      <w:r w:rsidR="00F436C5">
        <w:rPr>
          <w:lang w:eastAsia="x-none"/>
        </w:rPr>
        <w:t xml:space="preserve"> connected UEs may have a valid TA and be able to compensate for the </w:t>
      </w:r>
      <w:r w:rsidR="00F54B41">
        <w:rPr>
          <w:lang w:eastAsia="x-none"/>
        </w:rPr>
        <w:t>timing even at cell edge.</w:t>
      </w:r>
    </w:p>
    <w:p w14:paraId="30DBBFEA" w14:textId="09135D19" w:rsidR="007065FC" w:rsidRDefault="000C3676" w:rsidP="007065FC">
      <w:pPr>
        <w:pStyle w:val="Observation"/>
      </w:pPr>
      <w:bookmarkStart w:id="3" w:name="_Toc535935026"/>
      <w:bookmarkStart w:id="4" w:name="_Toc536082898"/>
      <w:bookmarkStart w:id="5" w:name="_Toc536102812"/>
      <w:bookmarkStart w:id="6" w:name="_Toc344499"/>
      <w:bookmarkStart w:id="7" w:name="_Toc766271"/>
      <w:bookmarkStart w:id="8" w:name="_Toc1068071"/>
      <w:bookmarkStart w:id="9" w:name="_Toc4488526"/>
      <w:bookmarkStart w:id="10" w:name="_Toc7090643"/>
      <w:bookmarkStart w:id="11" w:name="_Toc7602347"/>
      <w:bookmarkStart w:id="12" w:name="_Toc7677920"/>
      <w:r>
        <w:t>For cell-edge UEs i</w:t>
      </w:r>
      <w:r w:rsidR="00F54B41">
        <w:t>n large cells</w:t>
      </w:r>
      <w:r>
        <w:t>, the 2-step RA procedure may fail due to</w:t>
      </w:r>
      <w:r w:rsidR="00504241">
        <w:t xml:space="preserve"> inaccurate TA</w:t>
      </w:r>
      <w:r w:rsidR="007065FC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E125331" w14:textId="3A08EE3A" w:rsidR="001D121A" w:rsidRDefault="001D121A" w:rsidP="001D121A">
      <w:bookmarkStart w:id="13" w:name="_Toc525565501"/>
      <w:bookmarkEnd w:id="13"/>
      <w:r>
        <w:t>As there may be situations when the UE has a valid TA, the question of whether the UE is on cell-edge in a large cell is irrelevant. In this case the UE should use the 2-step procedure when configured.</w:t>
      </w:r>
    </w:p>
    <w:p w14:paraId="200E7DCE" w14:textId="55E0E77D" w:rsidR="001D121A" w:rsidRPr="00CD1553" w:rsidRDefault="001D121A" w:rsidP="001D121A">
      <w:pPr>
        <w:pStyle w:val="Proposal"/>
        <w:rPr>
          <w:lang w:val="en-US"/>
        </w:rPr>
      </w:pPr>
      <w:bookmarkStart w:id="14" w:name="_Toc7602350"/>
      <w:bookmarkStart w:id="15" w:name="_Toc7602817"/>
      <w:bookmarkStart w:id="16" w:name="_Toc7677924"/>
      <w:r>
        <w:t xml:space="preserve">If the UE has a </w:t>
      </w:r>
      <w:r w:rsidR="00F27945">
        <w:t>valid</w:t>
      </w:r>
      <w:r>
        <w:t xml:space="preserve"> TA</w:t>
      </w:r>
      <w:r w:rsidR="00E767AB">
        <w:t xml:space="preserve"> (i.e. TA timer is running) and </w:t>
      </w:r>
      <w:r w:rsidR="00B1031E">
        <w:t xml:space="preserve">if </w:t>
      </w:r>
      <w:r w:rsidR="00E767AB">
        <w:t>the UE is configured with 2-step RA</w:t>
      </w:r>
      <w:r>
        <w:t xml:space="preserve">, the </w:t>
      </w:r>
      <w:r w:rsidR="00E767AB">
        <w:t xml:space="preserve">UE shall use the </w:t>
      </w:r>
      <w:r>
        <w:t xml:space="preserve">2-step </w:t>
      </w:r>
      <w:r w:rsidR="006F6DA6">
        <w:t xml:space="preserve">RA </w:t>
      </w:r>
      <w:r>
        <w:t>procedure.</w:t>
      </w:r>
      <w:bookmarkEnd w:id="14"/>
      <w:bookmarkEnd w:id="15"/>
      <w:bookmarkEnd w:id="16"/>
    </w:p>
    <w:p w14:paraId="206A14CD" w14:textId="7D139F98" w:rsidR="00C6224D" w:rsidRDefault="00F27945" w:rsidP="003D38EE">
      <w:r>
        <w:t xml:space="preserve">In </w:t>
      </w:r>
      <w:r w:rsidR="00D87B56">
        <w:t xml:space="preserve">the most common </w:t>
      </w:r>
      <w:r>
        <w:t>situation whe</w:t>
      </w:r>
      <w:r w:rsidR="00D87B56">
        <w:t>re</w:t>
      </w:r>
      <w:r>
        <w:t xml:space="preserve"> the UE </w:t>
      </w:r>
      <w:r w:rsidR="00D87B56">
        <w:t xml:space="preserve">does not </w:t>
      </w:r>
      <w:r>
        <w:t>ha</w:t>
      </w:r>
      <w:r w:rsidR="00D87B56">
        <w:t>ve</w:t>
      </w:r>
      <w:r>
        <w:t xml:space="preserve"> a valid TA</w:t>
      </w:r>
      <w:r w:rsidR="001A5C13">
        <w:t>,</w:t>
      </w:r>
      <w:r>
        <w:t xml:space="preserve"> </w:t>
      </w:r>
      <w:r w:rsidR="001A5C13">
        <w:t>t</w:t>
      </w:r>
      <w:r w:rsidR="00815389">
        <w:t xml:space="preserve">he </w:t>
      </w:r>
      <w:r w:rsidR="001A5C13">
        <w:t>most straight forward</w:t>
      </w:r>
      <w:r w:rsidR="00815389">
        <w:t xml:space="preserve"> way for UEs to </w:t>
      </w:r>
      <w:r w:rsidR="00E62B1E">
        <w:t xml:space="preserve">discover that the 2-step procedure may fail is by </w:t>
      </w:r>
      <w:r w:rsidR="00D364C3">
        <w:t xml:space="preserve">RSRP measurements. If these show low RSRP (lower than a threshold), it can be expected that the UE is at cell edge and </w:t>
      </w:r>
      <w:r w:rsidR="00EE039A">
        <w:t xml:space="preserve">that a </w:t>
      </w:r>
      <w:proofErr w:type="spellStart"/>
      <w:r w:rsidR="00EE039A">
        <w:t>msgA</w:t>
      </w:r>
      <w:proofErr w:type="spellEnd"/>
      <w:r w:rsidR="00EE039A">
        <w:t xml:space="preserve"> transmission might not be </w:t>
      </w:r>
      <w:r w:rsidR="00EE039A" w:rsidRPr="00082497">
        <w:rPr>
          <w:lang w:eastAsia="x-none"/>
        </w:rPr>
        <w:t>detect</w:t>
      </w:r>
      <w:r w:rsidR="00EE039A">
        <w:rPr>
          <w:lang w:eastAsia="x-none"/>
        </w:rPr>
        <w:t>ed</w:t>
      </w:r>
      <w:r w:rsidR="00EE039A" w:rsidRPr="00082497">
        <w:rPr>
          <w:lang w:eastAsia="x-none"/>
        </w:rPr>
        <w:t>, demodulate</w:t>
      </w:r>
      <w:r w:rsidR="00EE039A">
        <w:rPr>
          <w:lang w:eastAsia="x-none"/>
        </w:rPr>
        <w:t>d</w:t>
      </w:r>
      <w:r w:rsidR="00EE039A" w:rsidRPr="00082497">
        <w:rPr>
          <w:lang w:eastAsia="x-none"/>
        </w:rPr>
        <w:t xml:space="preserve"> and decode</w:t>
      </w:r>
      <w:r w:rsidR="00EE039A">
        <w:rPr>
          <w:lang w:eastAsia="x-none"/>
        </w:rPr>
        <w:t>d correctly by the gNB.</w:t>
      </w:r>
      <w:r w:rsidR="000B55B0">
        <w:rPr>
          <w:lang w:eastAsia="x-none"/>
        </w:rPr>
        <w:t xml:space="preserve"> This implies that RSRP measurements are a good basis to select whether to use 2-step RA or 4-step RA.</w:t>
      </w:r>
      <w:r w:rsidR="00D364C3">
        <w:t xml:space="preserve"> </w:t>
      </w:r>
    </w:p>
    <w:p w14:paraId="6C539287" w14:textId="74DE8300" w:rsidR="00AB1548" w:rsidRDefault="00B1031E" w:rsidP="00051FFF">
      <w:pPr>
        <w:pStyle w:val="Proposal"/>
        <w:rPr>
          <w:lang w:val="en-US"/>
        </w:rPr>
      </w:pPr>
      <w:bookmarkStart w:id="17" w:name="_Toc766286"/>
      <w:bookmarkStart w:id="18" w:name="_Toc868957"/>
      <w:bookmarkStart w:id="19" w:name="_Toc868997"/>
      <w:bookmarkStart w:id="20" w:name="_Toc878632"/>
      <w:bookmarkStart w:id="21" w:name="_Toc878645"/>
      <w:bookmarkStart w:id="22" w:name="_Toc878709"/>
      <w:bookmarkStart w:id="23" w:name="_Toc878723"/>
      <w:bookmarkStart w:id="24" w:name="_Toc878733"/>
      <w:bookmarkStart w:id="25" w:name="_Toc878764"/>
      <w:bookmarkStart w:id="26" w:name="_Toc4488530"/>
      <w:bookmarkStart w:id="27" w:name="_Toc7090647"/>
      <w:bookmarkStart w:id="28" w:name="_Toc7602351"/>
      <w:bookmarkStart w:id="29" w:name="_Toc7602818"/>
      <w:bookmarkStart w:id="30" w:name="_Toc7677925"/>
      <w:r>
        <w:rPr>
          <w:lang w:val="en-US"/>
        </w:rPr>
        <w:t>If the UE does not have valid TA (i.e. TA timer expired)</w:t>
      </w:r>
      <w:r w:rsidR="00291163">
        <w:rPr>
          <w:lang w:val="en-US"/>
        </w:rPr>
        <w:t>,</w:t>
      </w:r>
      <w:r>
        <w:rPr>
          <w:lang w:val="en-US"/>
        </w:rPr>
        <w:t xml:space="preserve"> and if the UE is </w:t>
      </w:r>
      <w:r w:rsidR="00291163">
        <w:rPr>
          <w:lang w:val="en-US"/>
        </w:rPr>
        <w:t xml:space="preserve">configured with 2-step RA, and if </w:t>
      </w:r>
      <w:r>
        <w:rPr>
          <w:lang w:val="en-US"/>
        </w:rPr>
        <w:t xml:space="preserve">the </w:t>
      </w:r>
      <w:r w:rsidR="00291163">
        <w:rPr>
          <w:lang w:val="en-US"/>
        </w:rPr>
        <w:t xml:space="preserve">RSRP is above a </w:t>
      </w:r>
      <w:r w:rsidR="00CD3B2B">
        <w:rPr>
          <w:lang w:val="en-US"/>
        </w:rPr>
        <w:t>configurable</w:t>
      </w:r>
      <w:r w:rsidR="00291163">
        <w:rPr>
          <w:lang w:val="en-US"/>
        </w:rPr>
        <w:t xml:space="preserve"> threshold</w:t>
      </w:r>
      <w:r w:rsidR="00CD3B2B">
        <w:rPr>
          <w:lang w:val="en-US"/>
        </w:rPr>
        <w:t xml:space="preserve"> then the UE shall use the 2-step RA procedure</w:t>
      </w:r>
      <w:r w:rsidR="00AB1548">
        <w:rPr>
          <w:lang w:val="en-US"/>
        </w:rPr>
        <w:t>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A78F64A" w14:textId="3DC11D41" w:rsidR="009341FA" w:rsidRPr="00CD1553" w:rsidRDefault="009B1891" w:rsidP="006B5CC1">
      <w:pPr>
        <w:rPr>
          <w:lang w:val="en-US"/>
        </w:rPr>
      </w:pPr>
      <w:r>
        <w:t xml:space="preserve">When a cell is configured with the 2-step procedure we believe that the selection should be based on </w:t>
      </w:r>
      <w:r w:rsidR="009E2584">
        <w:t>the proposals above. This would enable U</w:t>
      </w:r>
      <w:r w:rsidR="002348FC">
        <w:t>E</w:t>
      </w:r>
      <w:r w:rsidR="009E2584">
        <w:t xml:space="preserve">s to use the 2-step procedure whenever it </w:t>
      </w:r>
      <w:r w:rsidR="00D329AF">
        <w:t>is reasonable to believe it will</w:t>
      </w:r>
      <w:r w:rsidR="00FB5B68">
        <w:t xml:space="preserve"> be successful</w:t>
      </w:r>
      <w:r w:rsidR="00D329AF">
        <w:t>.</w:t>
      </w:r>
      <w:r w:rsidR="0082787A">
        <w:t xml:space="preserve"> </w:t>
      </w:r>
      <w:bookmarkStart w:id="31" w:name="_Toc766283"/>
      <w:bookmarkStart w:id="32" w:name="_Toc868954"/>
      <w:bookmarkStart w:id="33" w:name="_Toc868994"/>
      <w:bookmarkStart w:id="34" w:name="_Toc878629"/>
      <w:bookmarkStart w:id="35" w:name="_Toc878642"/>
      <w:bookmarkStart w:id="36" w:name="_Toc878706"/>
      <w:bookmarkStart w:id="37" w:name="_Toc878720"/>
      <w:bookmarkStart w:id="38" w:name="_Toc878730"/>
      <w:bookmarkStart w:id="39" w:name="_Toc878761"/>
      <w:bookmarkStart w:id="40" w:name="_Toc766284"/>
      <w:bookmarkStart w:id="41" w:name="_Toc868955"/>
      <w:bookmarkStart w:id="42" w:name="_Toc868995"/>
      <w:bookmarkStart w:id="43" w:name="_Toc878630"/>
      <w:bookmarkStart w:id="44" w:name="_Toc878643"/>
      <w:bookmarkStart w:id="45" w:name="_Toc878707"/>
      <w:bookmarkStart w:id="46" w:name="_Toc878721"/>
      <w:bookmarkStart w:id="47" w:name="_Toc878731"/>
      <w:bookmarkStart w:id="48" w:name="_Toc878762"/>
      <w:bookmarkStart w:id="49" w:name="_Toc7602352"/>
      <w:bookmarkStart w:id="50" w:name="_Toc7602819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7CBB3E9" w14:textId="09295AF0" w:rsidR="00384728" w:rsidRPr="009341FA" w:rsidRDefault="00384728" w:rsidP="007C387B">
      <w:pPr>
        <w:rPr>
          <w:lang w:val="en-US"/>
        </w:rPr>
      </w:pPr>
      <w:r>
        <w:rPr>
          <w:lang w:val="en-US"/>
        </w:rPr>
        <w:t xml:space="preserve">Other </w:t>
      </w:r>
      <w:r w:rsidR="00F45944">
        <w:rPr>
          <w:lang w:val="en-US"/>
        </w:rPr>
        <w:t xml:space="preserve">selection criteria such as UE category or logical channel triggering the RA </w:t>
      </w:r>
      <w:r w:rsidR="00553516">
        <w:rPr>
          <w:lang w:val="en-US"/>
        </w:rPr>
        <w:t>are also</w:t>
      </w:r>
      <w:r w:rsidR="00F45944">
        <w:rPr>
          <w:lang w:val="en-US"/>
        </w:rPr>
        <w:t xml:space="preserve"> discussed but we believe these criteria have drawbacks</w:t>
      </w:r>
      <w:r w:rsidR="00361D05">
        <w:rPr>
          <w:lang w:val="en-US"/>
        </w:rPr>
        <w:t>. For instance,</w:t>
      </w:r>
      <w:r w:rsidR="00B5516C">
        <w:rPr>
          <w:lang w:val="en-US"/>
        </w:rPr>
        <w:t xml:space="preserve"> UE category is applicable only for idle mode and</w:t>
      </w:r>
      <w:r w:rsidR="00361D05">
        <w:rPr>
          <w:lang w:val="en-US"/>
        </w:rPr>
        <w:t xml:space="preserve"> it is not clear why</w:t>
      </w:r>
      <w:r w:rsidR="007965C6">
        <w:rPr>
          <w:lang w:val="en-US"/>
        </w:rPr>
        <w:t xml:space="preserve"> the use of</w:t>
      </w:r>
      <w:r w:rsidR="00361D05">
        <w:rPr>
          <w:lang w:val="en-US"/>
        </w:rPr>
        <w:t xml:space="preserve"> </w:t>
      </w:r>
      <w:r w:rsidR="007965C6">
        <w:rPr>
          <w:lang w:val="en-US"/>
        </w:rPr>
        <w:t>UE category would be meaningful</w:t>
      </w:r>
      <w:r w:rsidR="00F83A08">
        <w:rPr>
          <w:lang w:val="en-US"/>
        </w:rPr>
        <w:t>.</w:t>
      </w:r>
      <w:r w:rsidR="005514C3">
        <w:rPr>
          <w:lang w:val="en-US"/>
        </w:rPr>
        <w:t xml:space="preserve"> The use of logical channel also has the</w:t>
      </w:r>
      <w:r w:rsidR="00B5516C">
        <w:rPr>
          <w:lang w:val="en-US"/>
        </w:rPr>
        <w:t xml:space="preserve"> drawback of being limited to a specific RRC state (connected mode)</w:t>
      </w:r>
      <w:r w:rsidR="003242EE">
        <w:rPr>
          <w:lang w:val="en-US"/>
        </w:rPr>
        <w:t xml:space="preserve">. Similar criteria </w:t>
      </w:r>
      <w:r w:rsidR="0041458F">
        <w:rPr>
          <w:lang w:val="en-US"/>
        </w:rPr>
        <w:t>were</w:t>
      </w:r>
      <w:r w:rsidR="003242EE">
        <w:rPr>
          <w:lang w:val="en-US"/>
        </w:rPr>
        <w:t xml:space="preserve"> discussed by RAN2 during NR Rel. 15 work </w:t>
      </w:r>
      <w:r w:rsidR="007E047A">
        <w:rPr>
          <w:lang w:val="en-US"/>
        </w:rPr>
        <w:t xml:space="preserve">regarding prioritized random </w:t>
      </w:r>
      <w:r w:rsidR="00C72C5F">
        <w:rPr>
          <w:lang w:val="en-US"/>
        </w:rPr>
        <w:t>access but</w:t>
      </w:r>
      <w:r w:rsidR="007E047A">
        <w:rPr>
          <w:lang w:val="en-US"/>
        </w:rPr>
        <w:t xml:space="preserve"> was considere</w:t>
      </w:r>
      <w:r w:rsidR="00162F92">
        <w:rPr>
          <w:lang w:val="en-US"/>
        </w:rPr>
        <w:t xml:space="preserve">d too complex with respect to the possible gain it could </w:t>
      </w:r>
      <w:r w:rsidR="00A43F74">
        <w:rPr>
          <w:lang w:val="en-US"/>
        </w:rPr>
        <w:t>achieve. We believe this is the case also now.</w:t>
      </w: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51" w:name="_Toc465844068"/>
      <w:bookmarkStart w:id="52" w:name="_Toc465844075"/>
      <w:bookmarkStart w:id="53" w:name="_Toc465844076"/>
      <w:bookmarkStart w:id="54" w:name="_Toc465844077"/>
      <w:bookmarkStart w:id="55" w:name="_Toc465844078"/>
      <w:bookmarkStart w:id="56" w:name="_Toc465844079"/>
      <w:bookmarkEnd w:id="51"/>
      <w:bookmarkEnd w:id="52"/>
      <w:bookmarkEnd w:id="53"/>
      <w:bookmarkEnd w:id="54"/>
      <w:bookmarkEnd w:id="55"/>
      <w:bookmarkEnd w:id="56"/>
      <w:r w:rsidRPr="00901182">
        <w:rPr>
          <w:lang w:val="en-US"/>
        </w:rPr>
        <w:t>Conclusion</w:t>
      </w:r>
    </w:p>
    <w:p w14:paraId="65EACF8C" w14:textId="37F7FC7E" w:rsidR="00E4554B" w:rsidRDefault="00E4554B" w:rsidP="00E4554B">
      <w:r>
        <w:t xml:space="preserve">In section </w:t>
      </w:r>
      <w:r w:rsidR="00A24A7F">
        <w:fldChar w:fldCharType="begin"/>
      </w:r>
      <w:r w:rsidR="00A24A7F">
        <w:instrText xml:space="preserve"> REF _Ref525832169 \r \h </w:instrText>
      </w:r>
      <w:r w:rsidR="00A24A7F">
        <w:fldChar w:fldCharType="separate"/>
      </w:r>
      <w:r w:rsidR="00677DFF">
        <w:t>2</w:t>
      </w:r>
      <w:r w:rsidR="00A24A7F">
        <w:fldChar w:fldCharType="end"/>
      </w:r>
      <w:r w:rsidR="00A24A7F">
        <w:t xml:space="preserve"> </w:t>
      </w:r>
      <w:r>
        <w:t>we made the following observations:</w:t>
      </w:r>
    </w:p>
    <w:p w14:paraId="48375D43" w14:textId="77777777" w:rsidR="005F63AB" w:rsidRPr="006B5CC1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5F63AB">
        <w:t>Observation 1</w:t>
      </w:r>
      <w:r w:rsidR="005F63AB" w:rsidRPr="006B5CC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5F63AB">
        <w:t>For cell-edge UEs in large cells, the 2-step RA procedure may fail due to inaccurate TA.</w:t>
      </w:r>
    </w:p>
    <w:p w14:paraId="50270C86" w14:textId="74E507A9" w:rsidR="00E4554B" w:rsidRDefault="00AD0328" w:rsidP="00E4554B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677DFF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36B2AE2A" w14:textId="77777777" w:rsidR="005F63AB" w:rsidRPr="006B5CC1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5F63AB" w:rsidRPr="002E1054">
        <w:t>Proposal 1</w:t>
      </w:r>
      <w:r w:rsidR="005F63AB" w:rsidRPr="006B5CC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5F63AB">
        <w:t>If the UE has a valid TA (i.e. TA timer is running) and if the UE is configured with 2-step RA, the UE shall use the 2-step RA procedure.</w:t>
      </w:r>
    </w:p>
    <w:p w14:paraId="7FD05027" w14:textId="77777777" w:rsidR="005F63AB" w:rsidRPr="006B5CC1" w:rsidRDefault="005F63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E1054">
        <w:t>Proposal 2</w:t>
      </w:r>
      <w:r w:rsidRPr="006B5CC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E1054">
        <w:t>If the UE does not have valid TA (i.e. TA timer expired), and if the UE is configured with 2-step RA, and if the RSRP is above a configurable threshold then the UE shall use the 2-step RA procedure.</w:t>
      </w:r>
    </w:p>
    <w:p w14:paraId="45835B86" w14:textId="56F996E4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54D12367" w:rsidR="000F4A88" w:rsidRDefault="000F4A88" w:rsidP="00E4554B">
      <w:pPr>
        <w:pStyle w:val="Heading1"/>
      </w:pPr>
      <w:r>
        <w:t>References</w:t>
      </w:r>
    </w:p>
    <w:p w14:paraId="5D32B22C" w14:textId="7BC4EA4D" w:rsidR="00300AE8" w:rsidRPr="00051FFF" w:rsidRDefault="006D6412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57" w:name="_Ref513478584"/>
      <w:r>
        <w:rPr>
          <w:noProof/>
        </w:rPr>
        <w:t>3GPP TR 38.889 v16.0.0 “Study on NR-based access to unlicensed spectrum (Release 16)</w:t>
      </w:r>
      <w:bookmarkEnd w:id="57"/>
    </w:p>
    <w:p w14:paraId="4C5D7745" w14:textId="5C90FFCD" w:rsidR="00160446" w:rsidRPr="003E404E" w:rsidRDefault="00160446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58" w:name="_Ref343175"/>
      <w:r w:rsidRPr="003E404E">
        <w:rPr>
          <w:noProof/>
        </w:rPr>
        <w:t>RP-182894</w:t>
      </w:r>
      <w:r w:rsidR="00F9042C" w:rsidRPr="003E404E">
        <w:rPr>
          <w:noProof/>
        </w:rPr>
        <w:t>, New work item: 2-step RACH for NR,</w:t>
      </w:r>
      <w:r w:rsidR="005975C9" w:rsidRPr="003E404E">
        <w:rPr>
          <w:noProof/>
        </w:rPr>
        <w:t xml:space="preserve"> ZTE Corporation, Sanechips</w:t>
      </w:r>
      <w:bookmarkEnd w:id="58"/>
    </w:p>
    <w:p w14:paraId="41B230D1" w14:textId="1024541B" w:rsidR="00A535C4" w:rsidRPr="003E404E" w:rsidRDefault="00E80EE6" w:rsidP="00695DDA">
      <w:pPr>
        <w:pStyle w:val="Reference"/>
        <w:widowControl w:val="0"/>
        <w:numPr>
          <w:ilvl w:val="0"/>
          <w:numId w:val="18"/>
        </w:numPr>
        <w:rPr>
          <w:noProof/>
        </w:rPr>
      </w:pPr>
      <w:r w:rsidRPr="003E404E">
        <w:rPr>
          <w:noProof/>
        </w:rPr>
        <w:t>R2-</w:t>
      </w:r>
      <w:r w:rsidR="003917F3" w:rsidRPr="003E404E">
        <w:rPr>
          <w:noProof/>
        </w:rPr>
        <w:t>19069</w:t>
      </w:r>
      <w:r w:rsidR="003E404E" w:rsidRPr="003E404E">
        <w:rPr>
          <w:noProof/>
        </w:rPr>
        <w:t>53</w:t>
      </w:r>
      <w:r w:rsidRPr="003E404E">
        <w:rPr>
          <w:noProof/>
        </w:rPr>
        <w:t xml:space="preserve">, </w:t>
      </w:r>
      <w:r w:rsidR="00FE6AB8" w:rsidRPr="003E404E">
        <w:rPr>
          <w:noProof/>
        </w:rPr>
        <w:t>“</w:t>
      </w:r>
      <w:r w:rsidR="00FE5F5A" w:rsidRPr="003E404E">
        <w:rPr>
          <w:noProof/>
        </w:rPr>
        <w:t xml:space="preserve">RNTI and </w:t>
      </w:r>
      <w:r w:rsidR="00AB4630" w:rsidRPr="003E404E">
        <w:rPr>
          <w:noProof/>
        </w:rPr>
        <w:t>Contention Resolution for 2-step RA”</w:t>
      </w:r>
      <w:r w:rsidR="009D0850" w:rsidRPr="003E404E">
        <w:rPr>
          <w:noProof/>
        </w:rPr>
        <w:t>, Ericsson, 3GPP TSG-RAN WG2 #10</w:t>
      </w:r>
      <w:r w:rsidR="00FE5F5A" w:rsidRPr="003E404E">
        <w:rPr>
          <w:noProof/>
        </w:rPr>
        <w:t>6</w:t>
      </w:r>
      <w:r w:rsidR="003E0869" w:rsidRPr="003E404E">
        <w:rPr>
          <w:noProof/>
        </w:rPr>
        <w:t xml:space="preserve">, </w:t>
      </w:r>
      <w:r w:rsidR="00FE5F5A" w:rsidRPr="003E404E">
        <w:rPr>
          <w:noProof/>
        </w:rPr>
        <w:t>Reno</w:t>
      </w:r>
      <w:r w:rsidR="009D0850" w:rsidRPr="003E404E">
        <w:rPr>
          <w:noProof/>
        </w:rPr>
        <w:t xml:space="preserve">, </w:t>
      </w:r>
      <w:r w:rsidR="00FE5F5A" w:rsidRPr="003E404E">
        <w:rPr>
          <w:noProof/>
        </w:rPr>
        <w:t>Nevada, US</w:t>
      </w:r>
      <w:r w:rsidR="009D0850" w:rsidRPr="003E404E">
        <w:rPr>
          <w:noProof/>
        </w:rPr>
        <w:t>, 08 Apr – 12 Apr 2019</w:t>
      </w:r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C8D0C" w14:textId="77777777" w:rsidR="009C6E52" w:rsidRDefault="009C6E52">
      <w:pPr>
        <w:spacing w:after="0"/>
      </w:pPr>
      <w:r>
        <w:separator/>
      </w:r>
    </w:p>
  </w:endnote>
  <w:endnote w:type="continuationSeparator" w:id="0">
    <w:p w14:paraId="6526474F" w14:textId="77777777" w:rsidR="009C6E52" w:rsidRDefault="009C6E52">
      <w:pPr>
        <w:spacing w:after="0"/>
      </w:pPr>
      <w:r>
        <w:continuationSeparator/>
      </w:r>
    </w:p>
  </w:endnote>
  <w:endnote w:type="continuationNotice" w:id="1">
    <w:p w14:paraId="48B43520" w14:textId="77777777" w:rsidR="009C6E52" w:rsidRDefault="009C6E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AD44E" w14:textId="77777777" w:rsidR="009C6E52" w:rsidRDefault="009C6E52">
      <w:pPr>
        <w:spacing w:after="0"/>
      </w:pPr>
      <w:r>
        <w:separator/>
      </w:r>
    </w:p>
  </w:footnote>
  <w:footnote w:type="continuationSeparator" w:id="0">
    <w:p w14:paraId="707A6E7F" w14:textId="77777777" w:rsidR="009C6E52" w:rsidRDefault="009C6E52">
      <w:pPr>
        <w:spacing w:after="0"/>
      </w:pPr>
      <w:r>
        <w:continuationSeparator/>
      </w:r>
    </w:p>
  </w:footnote>
  <w:footnote w:type="continuationNotice" w:id="1">
    <w:p w14:paraId="7A09FAF5" w14:textId="77777777" w:rsidR="009C6E52" w:rsidRDefault="009C6E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1"/>
  </w:num>
  <w:num w:numId="5">
    <w:abstractNumId w:val="6"/>
  </w:num>
  <w:num w:numId="6">
    <w:abstractNumId w:val="13"/>
  </w:num>
  <w:num w:numId="7">
    <w:abstractNumId w:val="15"/>
  </w:num>
  <w:num w:numId="8">
    <w:abstractNumId w:val="11"/>
  </w:num>
  <w:num w:numId="9">
    <w:abstractNumId w:val="8"/>
  </w:num>
  <w:num w:numId="10">
    <w:abstractNumId w:val="11"/>
  </w:num>
  <w:num w:numId="11">
    <w:abstractNumId w:val="11"/>
  </w:num>
  <w:num w:numId="12">
    <w:abstractNumId w:val="11"/>
    <w:lvlOverride w:ilvl="0">
      <w:startOverride w:val="1"/>
    </w:lvlOverride>
  </w:num>
  <w:num w:numId="13">
    <w:abstractNumId w:val="16"/>
  </w:num>
  <w:num w:numId="14">
    <w:abstractNumId w:val="7"/>
  </w:num>
  <w:num w:numId="15">
    <w:abstractNumId w:val="5"/>
  </w:num>
  <w:num w:numId="16">
    <w:abstractNumId w:val="3"/>
  </w:num>
  <w:num w:numId="17">
    <w:abstractNumId w:val="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0"/>
  </w:num>
  <w:num w:numId="24">
    <w:abstractNumId w:val="1"/>
  </w:num>
  <w:num w:numId="25">
    <w:abstractNumId w:val="12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789D"/>
    <w:rsid w:val="00030CE1"/>
    <w:rsid w:val="00030EE7"/>
    <w:rsid w:val="000332CC"/>
    <w:rsid w:val="00034708"/>
    <w:rsid w:val="00034EC2"/>
    <w:rsid w:val="00035348"/>
    <w:rsid w:val="0003628E"/>
    <w:rsid w:val="00036D3F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5249"/>
    <w:rsid w:val="000562AA"/>
    <w:rsid w:val="00057CD4"/>
    <w:rsid w:val="00060A87"/>
    <w:rsid w:val="00067987"/>
    <w:rsid w:val="00071B1C"/>
    <w:rsid w:val="00073D40"/>
    <w:rsid w:val="000768C6"/>
    <w:rsid w:val="000807BB"/>
    <w:rsid w:val="00081AC9"/>
    <w:rsid w:val="00081D9F"/>
    <w:rsid w:val="00082497"/>
    <w:rsid w:val="00094D35"/>
    <w:rsid w:val="00096FB2"/>
    <w:rsid w:val="000A099B"/>
    <w:rsid w:val="000A1ECE"/>
    <w:rsid w:val="000A4992"/>
    <w:rsid w:val="000B36A9"/>
    <w:rsid w:val="000B55B0"/>
    <w:rsid w:val="000B5BC5"/>
    <w:rsid w:val="000B6512"/>
    <w:rsid w:val="000B6CBC"/>
    <w:rsid w:val="000B6D70"/>
    <w:rsid w:val="000C0B87"/>
    <w:rsid w:val="000C1066"/>
    <w:rsid w:val="000C10AF"/>
    <w:rsid w:val="000C3525"/>
    <w:rsid w:val="000C3676"/>
    <w:rsid w:val="000C37F0"/>
    <w:rsid w:val="000C4A78"/>
    <w:rsid w:val="000D0058"/>
    <w:rsid w:val="000D0D2B"/>
    <w:rsid w:val="000D3330"/>
    <w:rsid w:val="000D54FA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71DC"/>
    <w:rsid w:val="000F0DF5"/>
    <w:rsid w:val="000F1BB3"/>
    <w:rsid w:val="000F23D4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301"/>
    <w:rsid w:val="00105838"/>
    <w:rsid w:val="00105F8F"/>
    <w:rsid w:val="00106440"/>
    <w:rsid w:val="00107E0F"/>
    <w:rsid w:val="00110B6F"/>
    <w:rsid w:val="001122D1"/>
    <w:rsid w:val="001122E7"/>
    <w:rsid w:val="00112E97"/>
    <w:rsid w:val="001130FE"/>
    <w:rsid w:val="00113982"/>
    <w:rsid w:val="00113FDD"/>
    <w:rsid w:val="00114A86"/>
    <w:rsid w:val="001158B7"/>
    <w:rsid w:val="00116144"/>
    <w:rsid w:val="0012587C"/>
    <w:rsid w:val="00125969"/>
    <w:rsid w:val="00127734"/>
    <w:rsid w:val="001279CF"/>
    <w:rsid w:val="00127A9D"/>
    <w:rsid w:val="0013309C"/>
    <w:rsid w:val="00133EFC"/>
    <w:rsid w:val="00134978"/>
    <w:rsid w:val="00135298"/>
    <w:rsid w:val="00135BD8"/>
    <w:rsid w:val="00136333"/>
    <w:rsid w:val="001401CB"/>
    <w:rsid w:val="00140C2B"/>
    <w:rsid w:val="00142497"/>
    <w:rsid w:val="00142631"/>
    <w:rsid w:val="00143F1E"/>
    <w:rsid w:val="0015156A"/>
    <w:rsid w:val="00151C45"/>
    <w:rsid w:val="001532B9"/>
    <w:rsid w:val="00157B0E"/>
    <w:rsid w:val="00160446"/>
    <w:rsid w:val="00162CEF"/>
    <w:rsid w:val="00162E06"/>
    <w:rsid w:val="00162F92"/>
    <w:rsid w:val="0016320D"/>
    <w:rsid w:val="00163A23"/>
    <w:rsid w:val="00167F45"/>
    <w:rsid w:val="00170FCE"/>
    <w:rsid w:val="00175099"/>
    <w:rsid w:val="001802A9"/>
    <w:rsid w:val="001807A6"/>
    <w:rsid w:val="00180E7E"/>
    <w:rsid w:val="001855A4"/>
    <w:rsid w:val="00187DBC"/>
    <w:rsid w:val="0019073F"/>
    <w:rsid w:val="00190787"/>
    <w:rsid w:val="001917D3"/>
    <w:rsid w:val="00191F81"/>
    <w:rsid w:val="00193638"/>
    <w:rsid w:val="00195213"/>
    <w:rsid w:val="00197D8A"/>
    <w:rsid w:val="001A2401"/>
    <w:rsid w:val="001A258D"/>
    <w:rsid w:val="001A3D7B"/>
    <w:rsid w:val="001A4603"/>
    <w:rsid w:val="001A5C13"/>
    <w:rsid w:val="001A6E97"/>
    <w:rsid w:val="001B0B8E"/>
    <w:rsid w:val="001B18AA"/>
    <w:rsid w:val="001B1A8A"/>
    <w:rsid w:val="001B2659"/>
    <w:rsid w:val="001B29BD"/>
    <w:rsid w:val="001B4177"/>
    <w:rsid w:val="001B46F2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121A"/>
    <w:rsid w:val="001D356C"/>
    <w:rsid w:val="001D6AD2"/>
    <w:rsid w:val="001E2131"/>
    <w:rsid w:val="001E270B"/>
    <w:rsid w:val="001E3DF0"/>
    <w:rsid w:val="001F6E2B"/>
    <w:rsid w:val="00200E12"/>
    <w:rsid w:val="00203669"/>
    <w:rsid w:val="00204546"/>
    <w:rsid w:val="00207189"/>
    <w:rsid w:val="00210394"/>
    <w:rsid w:val="0021214E"/>
    <w:rsid w:val="00213D5F"/>
    <w:rsid w:val="0021411B"/>
    <w:rsid w:val="00216405"/>
    <w:rsid w:val="002164F4"/>
    <w:rsid w:val="00220B6E"/>
    <w:rsid w:val="002228BE"/>
    <w:rsid w:val="00225C6C"/>
    <w:rsid w:val="00227949"/>
    <w:rsid w:val="00227ACE"/>
    <w:rsid w:val="00227FF1"/>
    <w:rsid w:val="00230E68"/>
    <w:rsid w:val="00233C44"/>
    <w:rsid w:val="00233DC2"/>
    <w:rsid w:val="00233E1C"/>
    <w:rsid w:val="002343E5"/>
    <w:rsid w:val="002348FC"/>
    <w:rsid w:val="00237924"/>
    <w:rsid w:val="00237BFD"/>
    <w:rsid w:val="002401D4"/>
    <w:rsid w:val="00241B09"/>
    <w:rsid w:val="00243471"/>
    <w:rsid w:val="00243847"/>
    <w:rsid w:val="00245141"/>
    <w:rsid w:val="00246759"/>
    <w:rsid w:val="002473A8"/>
    <w:rsid w:val="00247F3E"/>
    <w:rsid w:val="002506DC"/>
    <w:rsid w:val="00250C0D"/>
    <w:rsid w:val="00254E0B"/>
    <w:rsid w:val="0025583F"/>
    <w:rsid w:val="00260E9E"/>
    <w:rsid w:val="00260EB2"/>
    <w:rsid w:val="00261497"/>
    <w:rsid w:val="00261DEC"/>
    <w:rsid w:val="00262304"/>
    <w:rsid w:val="002636F4"/>
    <w:rsid w:val="00263890"/>
    <w:rsid w:val="002644EB"/>
    <w:rsid w:val="00267A79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7B6"/>
    <w:rsid w:val="00290A77"/>
    <w:rsid w:val="00291163"/>
    <w:rsid w:val="00291B14"/>
    <w:rsid w:val="00294088"/>
    <w:rsid w:val="0029577B"/>
    <w:rsid w:val="002973A5"/>
    <w:rsid w:val="00297C0B"/>
    <w:rsid w:val="00297C6C"/>
    <w:rsid w:val="002A02DF"/>
    <w:rsid w:val="002A12B8"/>
    <w:rsid w:val="002A365B"/>
    <w:rsid w:val="002A56D6"/>
    <w:rsid w:val="002A6EC1"/>
    <w:rsid w:val="002B3064"/>
    <w:rsid w:val="002B33B4"/>
    <w:rsid w:val="002B36AD"/>
    <w:rsid w:val="002B6DF4"/>
    <w:rsid w:val="002C2ABC"/>
    <w:rsid w:val="002C41C2"/>
    <w:rsid w:val="002C4A3D"/>
    <w:rsid w:val="002C5AFE"/>
    <w:rsid w:val="002C6B36"/>
    <w:rsid w:val="002C71F6"/>
    <w:rsid w:val="002C7B14"/>
    <w:rsid w:val="002D0194"/>
    <w:rsid w:val="002D0933"/>
    <w:rsid w:val="002D1355"/>
    <w:rsid w:val="002D333C"/>
    <w:rsid w:val="002D7230"/>
    <w:rsid w:val="002D7DFA"/>
    <w:rsid w:val="002E0C27"/>
    <w:rsid w:val="002E1381"/>
    <w:rsid w:val="002E17E7"/>
    <w:rsid w:val="002F203B"/>
    <w:rsid w:val="002F33F3"/>
    <w:rsid w:val="002F3775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62F"/>
    <w:rsid w:val="00320E6E"/>
    <w:rsid w:val="0032181B"/>
    <w:rsid w:val="0032193D"/>
    <w:rsid w:val="00322AEB"/>
    <w:rsid w:val="003242EE"/>
    <w:rsid w:val="0032538E"/>
    <w:rsid w:val="003275F6"/>
    <w:rsid w:val="00331193"/>
    <w:rsid w:val="00332838"/>
    <w:rsid w:val="00333110"/>
    <w:rsid w:val="0033325B"/>
    <w:rsid w:val="00334C73"/>
    <w:rsid w:val="0033528E"/>
    <w:rsid w:val="003367B6"/>
    <w:rsid w:val="00336AED"/>
    <w:rsid w:val="00336CB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2E4D"/>
    <w:rsid w:val="00353D64"/>
    <w:rsid w:val="00354141"/>
    <w:rsid w:val="00356952"/>
    <w:rsid w:val="00361D05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2FF2"/>
    <w:rsid w:val="00383360"/>
    <w:rsid w:val="00384728"/>
    <w:rsid w:val="003853E4"/>
    <w:rsid w:val="003854D8"/>
    <w:rsid w:val="00387C63"/>
    <w:rsid w:val="003900EA"/>
    <w:rsid w:val="003917F3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B7445"/>
    <w:rsid w:val="003C01C9"/>
    <w:rsid w:val="003C1556"/>
    <w:rsid w:val="003C1772"/>
    <w:rsid w:val="003C1C50"/>
    <w:rsid w:val="003C75F9"/>
    <w:rsid w:val="003C7A9E"/>
    <w:rsid w:val="003D1B52"/>
    <w:rsid w:val="003D38EE"/>
    <w:rsid w:val="003D4610"/>
    <w:rsid w:val="003D56AA"/>
    <w:rsid w:val="003D5CF3"/>
    <w:rsid w:val="003D71B5"/>
    <w:rsid w:val="003D77AE"/>
    <w:rsid w:val="003E0869"/>
    <w:rsid w:val="003E1A91"/>
    <w:rsid w:val="003E2AA8"/>
    <w:rsid w:val="003E404E"/>
    <w:rsid w:val="003E60FC"/>
    <w:rsid w:val="003F1AA0"/>
    <w:rsid w:val="003F3E8A"/>
    <w:rsid w:val="003F6EB9"/>
    <w:rsid w:val="003F70EB"/>
    <w:rsid w:val="00402745"/>
    <w:rsid w:val="00402D69"/>
    <w:rsid w:val="00402E9A"/>
    <w:rsid w:val="00404E1B"/>
    <w:rsid w:val="00406931"/>
    <w:rsid w:val="00406FC6"/>
    <w:rsid w:val="00407176"/>
    <w:rsid w:val="00413EA6"/>
    <w:rsid w:val="0041458F"/>
    <w:rsid w:val="0041582A"/>
    <w:rsid w:val="0041586D"/>
    <w:rsid w:val="00416354"/>
    <w:rsid w:val="00416B79"/>
    <w:rsid w:val="00421FCC"/>
    <w:rsid w:val="00422493"/>
    <w:rsid w:val="00422955"/>
    <w:rsid w:val="00422987"/>
    <w:rsid w:val="0042493E"/>
    <w:rsid w:val="00425689"/>
    <w:rsid w:val="00427723"/>
    <w:rsid w:val="00433A1E"/>
    <w:rsid w:val="00433BE3"/>
    <w:rsid w:val="00433D2E"/>
    <w:rsid w:val="004344B7"/>
    <w:rsid w:val="004412D2"/>
    <w:rsid w:val="00441DC9"/>
    <w:rsid w:val="0044206F"/>
    <w:rsid w:val="00442A5B"/>
    <w:rsid w:val="00442EC8"/>
    <w:rsid w:val="00442F81"/>
    <w:rsid w:val="0044357F"/>
    <w:rsid w:val="00446FB7"/>
    <w:rsid w:val="00447C54"/>
    <w:rsid w:val="00447FB3"/>
    <w:rsid w:val="00450451"/>
    <w:rsid w:val="00451D6C"/>
    <w:rsid w:val="004520EE"/>
    <w:rsid w:val="00452555"/>
    <w:rsid w:val="00453239"/>
    <w:rsid w:val="004547D0"/>
    <w:rsid w:val="00456759"/>
    <w:rsid w:val="0045717A"/>
    <w:rsid w:val="004615A8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C2591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D2AAE"/>
    <w:rsid w:val="004D310D"/>
    <w:rsid w:val="004D49DF"/>
    <w:rsid w:val="004D5A5A"/>
    <w:rsid w:val="004D793B"/>
    <w:rsid w:val="004E02DB"/>
    <w:rsid w:val="004E1FB5"/>
    <w:rsid w:val="004E3E68"/>
    <w:rsid w:val="004E4D21"/>
    <w:rsid w:val="004E6201"/>
    <w:rsid w:val="004E7852"/>
    <w:rsid w:val="004F0718"/>
    <w:rsid w:val="004F3817"/>
    <w:rsid w:val="004F6A46"/>
    <w:rsid w:val="004F797F"/>
    <w:rsid w:val="004F7B89"/>
    <w:rsid w:val="0050009D"/>
    <w:rsid w:val="00500B90"/>
    <w:rsid w:val="005010B0"/>
    <w:rsid w:val="005039CF"/>
    <w:rsid w:val="00504241"/>
    <w:rsid w:val="00507122"/>
    <w:rsid w:val="00510E78"/>
    <w:rsid w:val="005150B4"/>
    <w:rsid w:val="00522834"/>
    <w:rsid w:val="00522963"/>
    <w:rsid w:val="00524CCA"/>
    <w:rsid w:val="0052565C"/>
    <w:rsid w:val="005257F7"/>
    <w:rsid w:val="00526599"/>
    <w:rsid w:val="00527F96"/>
    <w:rsid w:val="00533552"/>
    <w:rsid w:val="0053487F"/>
    <w:rsid w:val="005370AD"/>
    <w:rsid w:val="005411C2"/>
    <w:rsid w:val="00542AA5"/>
    <w:rsid w:val="005470C1"/>
    <w:rsid w:val="00550B63"/>
    <w:rsid w:val="005514C3"/>
    <w:rsid w:val="0055272A"/>
    <w:rsid w:val="00553516"/>
    <w:rsid w:val="00555F62"/>
    <w:rsid w:val="00557D61"/>
    <w:rsid w:val="0056325F"/>
    <w:rsid w:val="00566217"/>
    <w:rsid w:val="00570D60"/>
    <w:rsid w:val="00574AEF"/>
    <w:rsid w:val="00574C2E"/>
    <w:rsid w:val="005754D9"/>
    <w:rsid w:val="00575916"/>
    <w:rsid w:val="00580350"/>
    <w:rsid w:val="00580E4F"/>
    <w:rsid w:val="00581AB9"/>
    <w:rsid w:val="00582C6C"/>
    <w:rsid w:val="005848B0"/>
    <w:rsid w:val="0059080A"/>
    <w:rsid w:val="005916B5"/>
    <w:rsid w:val="00592C11"/>
    <w:rsid w:val="00594F69"/>
    <w:rsid w:val="005963A0"/>
    <w:rsid w:val="005975C9"/>
    <w:rsid w:val="005A0350"/>
    <w:rsid w:val="005A0F19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766"/>
    <w:rsid w:val="005B5894"/>
    <w:rsid w:val="005B7462"/>
    <w:rsid w:val="005C0FDD"/>
    <w:rsid w:val="005C126D"/>
    <w:rsid w:val="005C1DD8"/>
    <w:rsid w:val="005C2E20"/>
    <w:rsid w:val="005C708D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60CC"/>
    <w:rsid w:val="005F63AB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17629"/>
    <w:rsid w:val="0062612F"/>
    <w:rsid w:val="00626476"/>
    <w:rsid w:val="00630719"/>
    <w:rsid w:val="0063158F"/>
    <w:rsid w:val="006317C5"/>
    <w:rsid w:val="006321CA"/>
    <w:rsid w:val="00633AAF"/>
    <w:rsid w:val="00633AE5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6234E"/>
    <w:rsid w:val="00663D87"/>
    <w:rsid w:val="0066681A"/>
    <w:rsid w:val="006708A4"/>
    <w:rsid w:val="00672271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85221"/>
    <w:rsid w:val="00690B28"/>
    <w:rsid w:val="00691D71"/>
    <w:rsid w:val="00692318"/>
    <w:rsid w:val="006925D9"/>
    <w:rsid w:val="00693FEB"/>
    <w:rsid w:val="00695909"/>
    <w:rsid w:val="00695DDA"/>
    <w:rsid w:val="0069660D"/>
    <w:rsid w:val="0069778A"/>
    <w:rsid w:val="006A0422"/>
    <w:rsid w:val="006A22C2"/>
    <w:rsid w:val="006A52CC"/>
    <w:rsid w:val="006B0D57"/>
    <w:rsid w:val="006B33F3"/>
    <w:rsid w:val="006B556A"/>
    <w:rsid w:val="006B5CC1"/>
    <w:rsid w:val="006B5EC1"/>
    <w:rsid w:val="006C01F9"/>
    <w:rsid w:val="006C0A9E"/>
    <w:rsid w:val="006C188C"/>
    <w:rsid w:val="006C1FD2"/>
    <w:rsid w:val="006C2DD1"/>
    <w:rsid w:val="006C4ED3"/>
    <w:rsid w:val="006C6053"/>
    <w:rsid w:val="006C6187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19C8"/>
    <w:rsid w:val="006F470B"/>
    <w:rsid w:val="006F6466"/>
    <w:rsid w:val="006F6DA6"/>
    <w:rsid w:val="006F77FB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7157"/>
    <w:rsid w:val="007402F4"/>
    <w:rsid w:val="00740E5D"/>
    <w:rsid w:val="00741BA3"/>
    <w:rsid w:val="0074287E"/>
    <w:rsid w:val="00744347"/>
    <w:rsid w:val="0074796C"/>
    <w:rsid w:val="00750359"/>
    <w:rsid w:val="00750AAA"/>
    <w:rsid w:val="00750AC9"/>
    <w:rsid w:val="007535B6"/>
    <w:rsid w:val="00755FBF"/>
    <w:rsid w:val="007603AB"/>
    <w:rsid w:val="00760B1C"/>
    <w:rsid w:val="00762E9B"/>
    <w:rsid w:val="007646A2"/>
    <w:rsid w:val="0076555A"/>
    <w:rsid w:val="00766CE2"/>
    <w:rsid w:val="007707BF"/>
    <w:rsid w:val="007722A6"/>
    <w:rsid w:val="00773B75"/>
    <w:rsid w:val="0077504B"/>
    <w:rsid w:val="007762F4"/>
    <w:rsid w:val="00780DE8"/>
    <w:rsid w:val="0078141E"/>
    <w:rsid w:val="00784611"/>
    <w:rsid w:val="0078554E"/>
    <w:rsid w:val="00790D2C"/>
    <w:rsid w:val="00791F3F"/>
    <w:rsid w:val="007924A0"/>
    <w:rsid w:val="007956B7"/>
    <w:rsid w:val="007965C6"/>
    <w:rsid w:val="007A0614"/>
    <w:rsid w:val="007A089A"/>
    <w:rsid w:val="007A0900"/>
    <w:rsid w:val="007A1A6E"/>
    <w:rsid w:val="007A43E1"/>
    <w:rsid w:val="007A579B"/>
    <w:rsid w:val="007A6403"/>
    <w:rsid w:val="007A7432"/>
    <w:rsid w:val="007B0CD8"/>
    <w:rsid w:val="007B1932"/>
    <w:rsid w:val="007B1990"/>
    <w:rsid w:val="007B4319"/>
    <w:rsid w:val="007B5A2C"/>
    <w:rsid w:val="007B638F"/>
    <w:rsid w:val="007C06D6"/>
    <w:rsid w:val="007C221A"/>
    <w:rsid w:val="007C311C"/>
    <w:rsid w:val="007C387B"/>
    <w:rsid w:val="007C3DE2"/>
    <w:rsid w:val="007C54A5"/>
    <w:rsid w:val="007D27E2"/>
    <w:rsid w:val="007D3BF0"/>
    <w:rsid w:val="007D400E"/>
    <w:rsid w:val="007D40DC"/>
    <w:rsid w:val="007D7B83"/>
    <w:rsid w:val="007E047A"/>
    <w:rsid w:val="007E2959"/>
    <w:rsid w:val="007E2AEC"/>
    <w:rsid w:val="007E337C"/>
    <w:rsid w:val="007E4743"/>
    <w:rsid w:val="007E5D1D"/>
    <w:rsid w:val="007E60F9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4BC6"/>
    <w:rsid w:val="00804EEB"/>
    <w:rsid w:val="00806150"/>
    <w:rsid w:val="00806D5B"/>
    <w:rsid w:val="00807093"/>
    <w:rsid w:val="0081106A"/>
    <w:rsid w:val="0081386F"/>
    <w:rsid w:val="00814DA7"/>
    <w:rsid w:val="00815389"/>
    <w:rsid w:val="00815835"/>
    <w:rsid w:val="00815B7B"/>
    <w:rsid w:val="00815B98"/>
    <w:rsid w:val="008174F1"/>
    <w:rsid w:val="00817BE6"/>
    <w:rsid w:val="0082440E"/>
    <w:rsid w:val="0082519E"/>
    <w:rsid w:val="0082787A"/>
    <w:rsid w:val="00827C42"/>
    <w:rsid w:val="00827E21"/>
    <w:rsid w:val="00830DA8"/>
    <w:rsid w:val="00831353"/>
    <w:rsid w:val="008334DB"/>
    <w:rsid w:val="008354E1"/>
    <w:rsid w:val="008362F4"/>
    <w:rsid w:val="00837BB9"/>
    <w:rsid w:val="00841ED2"/>
    <w:rsid w:val="00841FEC"/>
    <w:rsid w:val="00842335"/>
    <w:rsid w:val="00843162"/>
    <w:rsid w:val="00845F1A"/>
    <w:rsid w:val="0084625E"/>
    <w:rsid w:val="00846567"/>
    <w:rsid w:val="0085165F"/>
    <w:rsid w:val="00852FC1"/>
    <w:rsid w:val="00855532"/>
    <w:rsid w:val="00857228"/>
    <w:rsid w:val="00857E15"/>
    <w:rsid w:val="00860139"/>
    <w:rsid w:val="00860F74"/>
    <w:rsid w:val="00861B0A"/>
    <w:rsid w:val="00861D6F"/>
    <w:rsid w:val="00864178"/>
    <w:rsid w:val="00865E6D"/>
    <w:rsid w:val="008701CF"/>
    <w:rsid w:val="0087171B"/>
    <w:rsid w:val="00874899"/>
    <w:rsid w:val="008773FC"/>
    <w:rsid w:val="008817D4"/>
    <w:rsid w:val="008823E1"/>
    <w:rsid w:val="00882878"/>
    <w:rsid w:val="00885928"/>
    <w:rsid w:val="00887CDD"/>
    <w:rsid w:val="008900A8"/>
    <w:rsid w:val="00891087"/>
    <w:rsid w:val="00891474"/>
    <w:rsid w:val="00891EE6"/>
    <w:rsid w:val="00893954"/>
    <w:rsid w:val="008955AE"/>
    <w:rsid w:val="00895C21"/>
    <w:rsid w:val="00895FD4"/>
    <w:rsid w:val="008A3230"/>
    <w:rsid w:val="008A5131"/>
    <w:rsid w:val="008A7004"/>
    <w:rsid w:val="008A796A"/>
    <w:rsid w:val="008B1168"/>
    <w:rsid w:val="008B371B"/>
    <w:rsid w:val="008B3A0B"/>
    <w:rsid w:val="008C16B7"/>
    <w:rsid w:val="008C7F1D"/>
    <w:rsid w:val="008D442B"/>
    <w:rsid w:val="008D4E73"/>
    <w:rsid w:val="008D5E65"/>
    <w:rsid w:val="008D72CF"/>
    <w:rsid w:val="008E16E5"/>
    <w:rsid w:val="008E1CCF"/>
    <w:rsid w:val="008E1EFF"/>
    <w:rsid w:val="008E7092"/>
    <w:rsid w:val="008F1267"/>
    <w:rsid w:val="008F1BB3"/>
    <w:rsid w:val="008F1FB1"/>
    <w:rsid w:val="008F200D"/>
    <w:rsid w:val="008F29DF"/>
    <w:rsid w:val="008F2B0D"/>
    <w:rsid w:val="008F3E84"/>
    <w:rsid w:val="008F592A"/>
    <w:rsid w:val="008F6CAC"/>
    <w:rsid w:val="00900275"/>
    <w:rsid w:val="009002D4"/>
    <w:rsid w:val="00901C26"/>
    <w:rsid w:val="009026FD"/>
    <w:rsid w:val="009040E2"/>
    <w:rsid w:val="009046E7"/>
    <w:rsid w:val="009050BD"/>
    <w:rsid w:val="00905ADA"/>
    <w:rsid w:val="00912E03"/>
    <w:rsid w:val="00913FED"/>
    <w:rsid w:val="00915DAB"/>
    <w:rsid w:val="00920A38"/>
    <w:rsid w:val="0092279C"/>
    <w:rsid w:val="009237DB"/>
    <w:rsid w:val="009254B0"/>
    <w:rsid w:val="00926392"/>
    <w:rsid w:val="00932B27"/>
    <w:rsid w:val="009330E4"/>
    <w:rsid w:val="0093413B"/>
    <w:rsid w:val="009341FA"/>
    <w:rsid w:val="00934374"/>
    <w:rsid w:val="0093709F"/>
    <w:rsid w:val="00937F6F"/>
    <w:rsid w:val="009408F2"/>
    <w:rsid w:val="0094137A"/>
    <w:rsid w:val="00944BF8"/>
    <w:rsid w:val="00946E79"/>
    <w:rsid w:val="00950620"/>
    <w:rsid w:val="00953A42"/>
    <w:rsid w:val="0096123B"/>
    <w:rsid w:val="00961336"/>
    <w:rsid w:val="009623BD"/>
    <w:rsid w:val="00962AF5"/>
    <w:rsid w:val="00963084"/>
    <w:rsid w:val="00963D07"/>
    <w:rsid w:val="00964A06"/>
    <w:rsid w:val="00970B12"/>
    <w:rsid w:val="00970E1D"/>
    <w:rsid w:val="00971546"/>
    <w:rsid w:val="00973FD0"/>
    <w:rsid w:val="00974612"/>
    <w:rsid w:val="00974ADB"/>
    <w:rsid w:val="00981426"/>
    <w:rsid w:val="00981520"/>
    <w:rsid w:val="00982A65"/>
    <w:rsid w:val="0098357C"/>
    <w:rsid w:val="0098464F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891"/>
    <w:rsid w:val="009B1F5A"/>
    <w:rsid w:val="009B2E59"/>
    <w:rsid w:val="009B3EFC"/>
    <w:rsid w:val="009B570B"/>
    <w:rsid w:val="009C08E0"/>
    <w:rsid w:val="009C0A51"/>
    <w:rsid w:val="009C0D00"/>
    <w:rsid w:val="009C14F2"/>
    <w:rsid w:val="009C3DDD"/>
    <w:rsid w:val="009C3E8F"/>
    <w:rsid w:val="009C6E52"/>
    <w:rsid w:val="009C7A7B"/>
    <w:rsid w:val="009D0850"/>
    <w:rsid w:val="009D16E7"/>
    <w:rsid w:val="009D3CE5"/>
    <w:rsid w:val="009D433C"/>
    <w:rsid w:val="009D5361"/>
    <w:rsid w:val="009D7AA5"/>
    <w:rsid w:val="009E2584"/>
    <w:rsid w:val="009E59BD"/>
    <w:rsid w:val="009F0129"/>
    <w:rsid w:val="009F163B"/>
    <w:rsid w:val="009F237C"/>
    <w:rsid w:val="009F4D5C"/>
    <w:rsid w:val="009F59D7"/>
    <w:rsid w:val="009F703D"/>
    <w:rsid w:val="00A0253B"/>
    <w:rsid w:val="00A04969"/>
    <w:rsid w:val="00A058C0"/>
    <w:rsid w:val="00A15641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42C2D"/>
    <w:rsid w:val="00A43F74"/>
    <w:rsid w:val="00A4433B"/>
    <w:rsid w:val="00A44EFF"/>
    <w:rsid w:val="00A45553"/>
    <w:rsid w:val="00A519FF"/>
    <w:rsid w:val="00A52B76"/>
    <w:rsid w:val="00A535C4"/>
    <w:rsid w:val="00A538E9"/>
    <w:rsid w:val="00A53CD6"/>
    <w:rsid w:val="00A5576F"/>
    <w:rsid w:val="00A56690"/>
    <w:rsid w:val="00A57D1C"/>
    <w:rsid w:val="00A61CA1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D3D"/>
    <w:rsid w:val="00A94DE5"/>
    <w:rsid w:val="00A9563D"/>
    <w:rsid w:val="00AA06BF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4630"/>
    <w:rsid w:val="00AB5378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5D7A"/>
    <w:rsid w:val="00AD5EFF"/>
    <w:rsid w:val="00AD6E43"/>
    <w:rsid w:val="00AE1D9F"/>
    <w:rsid w:val="00AE2B17"/>
    <w:rsid w:val="00AE3CBC"/>
    <w:rsid w:val="00AE4C2F"/>
    <w:rsid w:val="00AE54BB"/>
    <w:rsid w:val="00AF0E2C"/>
    <w:rsid w:val="00AF2816"/>
    <w:rsid w:val="00AF3AB1"/>
    <w:rsid w:val="00AF3D13"/>
    <w:rsid w:val="00AF73BF"/>
    <w:rsid w:val="00AF754E"/>
    <w:rsid w:val="00B00B19"/>
    <w:rsid w:val="00B03D6A"/>
    <w:rsid w:val="00B079CA"/>
    <w:rsid w:val="00B1031E"/>
    <w:rsid w:val="00B10EAD"/>
    <w:rsid w:val="00B1161D"/>
    <w:rsid w:val="00B1214B"/>
    <w:rsid w:val="00B1646E"/>
    <w:rsid w:val="00B21697"/>
    <w:rsid w:val="00B21922"/>
    <w:rsid w:val="00B2624B"/>
    <w:rsid w:val="00B263A1"/>
    <w:rsid w:val="00B26DEF"/>
    <w:rsid w:val="00B3281D"/>
    <w:rsid w:val="00B33EB8"/>
    <w:rsid w:val="00B35914"/>
    <w:rsid w:val="00B35F7C"/>
    <w:rsid w:val="00B3684A"/>
    <w:rsid w:val="00B40FD7"/>
    <w:rsid w:val="00B41D17"/>
    <w:rsid w:val="00B42AE3"/>
    <w:rsid w:val="00B454C9"/>
    <w:rsid w:val="00B45CC3"/>
    <w:rsid w:val="00B45CFD"/>
    <w:rsid w:val="00B46A77"/>
    <w:rsid w:val="00B47FFC"/>
    <w:rsid w:val="00B504C0"/>
    <w:rsid w:val="00B54C4A"/>
    <w:rsid w:val="00B5516C"/>
    <w:rsid w:val="00B56F5B"/>
    <w:rsid w:val="00B575CA"/>
    <w:rsid w:val="00B611B7"/>
    <w:rsid w:val="00B612D6"/>
    <w:rsid w:val="00B61D68"/>
    <w:rsid w:val="00B61FA5"/>
    <w:rsid w:val="00B65275"/>
    <w:rsid w:val="00B66BE5"/>
    <w:rsid w:val="00B70A6C"/>
    <w:rsid w:val="00B7261D"/>
    <w:rsid w:val="00B72D04"/>
    <w:rsid w:val="00B74D54"/>
    <w:rsid w:val="00B77A22"/>
    <w:rsid w:val="00B80220"/>
    <w:rsid w:val="00B815B7"/>
    <w:rsid w:val="00B82532"/>
    <w:rsid w:val="00B82CF3"/>
    <w:rsid w:val="00B83283"/>
    <w:rsid w:val="00B856D8"/>
    <w:rsid w:val="00B91A6B"/>
    <w:rsid w:val="00B92E5D"/>
    <w:rsid w:val="00B9345D"/>
    <w:rsid w:val="00B9507A"/>
    <w:rsid w:val="00B953F9"/>
    <w:rsid w:val="00B95B2C"/>
    <w:rsid w:val="00B97D6C"/>
    <w:rsid w:val="00BA1072"/>
    <w:rsid w:val="00BA1BFA"/>
    <w:rsid w:val="00BA3F14"/>
    <w:rsid w:val="00BA4507"/>
    <w:rsid w:val="00BA5F55"/>
    <w:rsid w:val="00BA6A30"/>
    <w:rsid w:val="00BA7010"/>
    <w:rsid w:val="00BB1177"/>
    <w:rsid w:val="00BB55F3"/>
    <w:rsid w:val="00BB5F95"/>
    <w:rsid w:val="00BB651F"/>
    <w:rsid w:val="00BC02E7"/>
    <w:rsid w:val="00BC1899"/>
    <w:rsid w:val="00BC56DB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2126"/>
    <w:rsid w:val="00BF6927"/>
    <w:rsid w:val="00BF7230"/>
    <w:rsid w:val="00BF72AE"/>
    <w:rsid w:val="00BF7EF9"/>
    <w:rsid w:val="00C004BA"/>
    <w:rsid w:val="00C040C1"/>
    <w:rsid w:val="00C0499D"/>
    <w:rsid w:val="00C06FAE"/>
    <w:rsid w:val="00C12FE5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57C8"/>
    <w:rsid w:val="00C45B7D"/>
    <w:rsid w:val="00C45BFF"/>
    <w:rsid w:val="00C45CAE"/>
    <w:rsid w:val="00C45F5A"/>
    <w:rsid w:val="00C477FC"/>
    <w:rsid w:val="00C50005"/>
    <w:rsid w:val="00C5105F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2C5F"/>
    <w:rsid w:val="00C73A56"/>
    <w:rsid w:val="00C73ED2"/>
    <w:rsid w:val="00C75F1C"/>
    <w:rsid w:val="00C7602A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935"/>
    <w:rsid w:val="00CA2FBB"/>
    <w:rsid w:val="00CA5EE5"/>
    <w:rsid w:val="00CA7610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553"/>
    <w:rsid w:val="00CD1869"/>
    <w:rsid w:val="00CD29EB"/>
    <w:rsid w:val="00CD3B2B"/>
    <w:rsid w:val="00CD53B0"/>
    <w:rsid w:val="00CD7127"/>
    <w:rsid w:val="00CE1C94"/>
    <w:rsid w:val="00CE4B05"/>
    <w:rsid w:val="00CE5A45"/>
    <w:rsid w:val="00CE619A"/>
    <w:rsid w:val="00CE6711"/>
    <w:rsid w:val="00CE6E86"/>
    <w:rsid w:val="00CF0647"/>
    <w:rsid w:val="00CF220F"/>
    <w:rsid w:val="00CF2CAD"/>
    <w:rsid w:val="00CF5167"/>
    <w:rsid w:val="00CF6C81"/>
    <w:rsid w:val="00CF6FFE"/>
    <w:rsid w:val="00D00EAF"/>
    <w:rsid w:val="00D014CB"/>
    <w:rsid w:val="00D03E6C"/>
    <w:rsid w:val="00D042E3"/>
    <w:rsid w:val="00D05CBC"/>
    <w:rsid w:val="00D06F33"/>
    <w:rsid w:val="00D07DB1"/>
    <w:rsid w:val="00D100B8"/>
    <w:rsid w:val="00D11990"/>
    <w:rsid w:val="00D12243"/>
    <w:rsid w:val="00D12C1A"/>
    <w:rsid w:val="00D140CA"/>
    <w:rsid w:val="00D15C89"/>
    <w:rsid w:val="00D1705A"/>
    <w:rsid w:val="00D17070"/>
    <w:rsid w:val="00D238C1"/>
    <w:rsid w:val="00D245E0"/>
    <w:rsid w:val="00D2463F"/>
    <w:rsid w:val="00D2601A"/>
    <w:rsid w:val="00D310BA"/>
    <w:rsid w:val="00D32365"/>
    <w:rsid w:val="00D329AF"/>
    <w:rsid w:val="00D32D7A"/>
    <w:rsid w:val="00D345FF"/>
    <w:rsid w:val="00D364C3"/>
    <w:rsid w:val="00D40B1D"/>
    <w:rsid w:val="00D410A1"/>
    <w:rsid w:val="00D44159"/>
    <w:rsid w:val="00D504F5"/>
    <w:rsid w:val="00D50801"/>
    <w:rsid w:val="00D50A53"/>
    <w:rsid w:val="00D50D34"/>
    <w:rsid w:val="00D54070"/>
    <w:rsid w:val="00D54310"/>
    <w:rsid w:val="00D5504A"/>
    <w:rsid w:val="00D55C3C"/>
    <w:rsid w:val="00D579DA"/>
    <w:rsid w:val="00D62988"/>
    <w:rsid w:val="00D62FE8"/>
    <w:rsid w:val="00D63989"/>
    <w:rsid w:val="00D6453C"/>
    <w:rsid w:val="00D655A2"/>
    <w:rsid w:val="00D667CB"/>
    <w:rsid w:val="00D67E94"/>
    <w:rsid w:val="00D73386"/>
    <w:rsid w:val="00D73D2F"/>
    <w:rsid w:val="00D74596"/>
    <w:rsid w:val="00D75D6B"/>
    <w:rsid w:val="00D811D3"/>
    <w:rsid w:val="00D82262"/>
    <w:rsid w:val="00D82481"/>
    <w:rsid w:val="00D8534E"/>
    <w:rsid w:val="00D85D78"/>
    <w:rsid w:val="00D87B56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3E54"/>
    <w:rsid w:val="00DC411E"/>
    <w:rsid w:val="00DC451E"/>
    <w:rsid w:val="00DC48EA"/>
    <w:rsid w:val="00DC4FFE"/>
    <w:rsid w:val="00DC60BB"/>
    <w:rsid w:val="00DC73F6"/>
    <w:rsid w:val="00DC7B3D"/>
    <w:rsid w:val="00DD16A5"/>
    <w:rsid w:val="00DD2520"/>
    <w:rsid w:val="00DD2AD8"/>
    <w:rsid w:val="00DD5821"/>
    <w:rsid w:val="00DD6519"/>
    <w:rsid w:val="00DD6FEC"/>
    <w:rsid w:val="00DD7439"/>
    <w:rsid w:val="00DE3629"/>
    <w:rsid w:val="00DE5094"/>
    <w:rsid w:val="00DE6002"/>
    <w:rsid w:val="00DE7B11"/>
    <w:rsid w:val="00DF0B4B"/>
    <w:rsid w:val="00DF0CBC"/>
    <w:rsid w:val="00DF1B4E"/>
    <w:rsid w:val="00DF387D"/>
    <w:rsid w:val="00DF4E7C"/>
    <w:rsid w:val="00DF634C"/>
    <w:rsid w:val="00DF6BB8"/>
    <w:rsid w:val="00DF73D2"/>
    <w:rsid w:val="00E000B0"/>
    <w:rsid w:val="00E00CFB"/>
    <w:rsid w:val="00E01E77"/>
    <w:rsid w:val="00E0337D"/>
    <w:rsid w:val="00E03BAE"/>
    <w:rsid w:val="00E067A9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2B1E"/>
    <w:rsid w:val="00E6311F"/>
    <w:rsid w:val="00E63B85"/>
    <w:rsid w:val="00E63E6C"/>
    <w:rsid w:val="00E67C4C"/>
    <w:rsid w:val="00E71978"/>
    <w:rsid w:val="00E72F15"/>
    <w:rsid w:val="00E74691"/>
    <w:rsid w:val="00E767AB"/>
    <w:rsid w:val="00E77475"/>
    <w:rsid w:val="00E80EE6"/>
    <w:rsid w:val="00E844CF"/>
    <w:rsid w:val="00E85C22"/>
    <w:rsid w:val="00E86CCF"/>
    <w:rsid w:val="00E901B9"/>
    <w:rsid w:val="00E938EF"/>
    <w:rsid w:val="00E949A5"/>
    <w:rsid w:val="00E961B8"/>
    <w:rsid w:val="00E96739"/>
    <w:rsid w:val="00E96E3E"/>
    <w:rsid w:val="00EA1F86"/>
    <w:rsid w:val="00EA24F7"/>
    <w:rsid w:val="00EA26A1"/>
    <w:rsid w:val="00EA3094"/>
    <w:rsid w:val="00EA3969"/>
    <w:rsid w:val="00EA468D"/>
    <w:rsid w:val="00EA5111"/>
    <w:rsid w:val="00EB049C"/>
    <w:rsid w:val="00EB0C81"/>
    <w:rsid w:val="00EB492E"/>
    <w:rsid w:val="00EB4F16"/>
    <w:rsid w:val="00EC0FB7"/>
    <w:rsid w:val="00EC161A"/>
    <w:rsid w:val="00EC47E4"/>
    <w:rsid w:val="00EC4AB4"/>
    <w:rsid w:val="00EC5C3F"/>
    <w:rsid w:val="00ED5B09"/>
    <w:rsid w:val="00ED6601"/>
    <w:rsid w:val="00EE039A"/>
    <w:rsid w:val="00EE109F"/>
    <w:rsid w:val="00EE4B8C"/>
    <w:rsid w:val="00EE7937"/>
    <w:rsid w:val="00EF039B"/>
    <w:rsid w:val="00EF12C2"/>
    <w:rsid w:val="00EF220E"/>
    <w:rsid w:val="00EF2D4E"/>
    <w:rsid w:val="00EF48FD"/>
    <w:rsid w:val="00EF51CD"/>
    <w:rsid w:val="00EF6784"/>
    <w:rsid w:val="00EF7349"/>
    <w:rsid w:val="00EF7935"/>
    <w:rsid w:val="00F02B72"/>
    <w:rsid w:val="00F02C05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5148"/>
    <w:rsid w:val="00F27945"/>
    <w:rsid w:val="00F31475"/>
    <w:rsid w:val="00F34317"/>
    <w:rsid w:val="00F34B4A"/>
    <w:rsid w:val="00F35CE6"/>
    <w:rsid w:val="00F436C5"/>
    <w:rsid w:val="00F43915"/>
    <w:rsid w:val="00F44062"/>
    <w:rsid w:val="00F455CA"/>
    <w:rsid w:val="00F45944"/>
    <w:rsid w:val="00F51CA6"/>
    <w:rsid w:val="00F54B41"/>
    <w:rsid w:val="00F552AA"/>
    <w:rsid w:val="00F55412"/>
    <w:rsid w:val="00F5556E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3C8"/>
    <w:rsid w:val="00F76C9F"/>
    <w:rsid w:val="00F76E04"/>
    <w:rsid w:val="00F77181"/>
    <w:rsid w:val="00F80289"/>
    <w:rsid w:val="00F803AD"/>
    <w:rsid w:val="00F81645"/>
    <w:rsid w:val="00F837E0"/>
    <w:rsid w:val="00F83A08"/>
    <w:rsid w:val="00F9042C"/>
    <w:rsid w:val="00F90586"/>
    <w:rsid w:val="00F90CB2"/>
    <w:rsid w:val="00F916DB"/>
    <w:rsid w:val="00F922E9"/>
    <w:rsid w:val="00F92769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014"/>
    <w:rsid w:val="00FB442C"/>
    <w:rsid w:val="00FB4F39"/>
    <w:rsid w:val="00FB5B68"/>
    <w:rsid w:val="00FC0681"/>
    <w:rsid w:val="00FC2397"/>
    <w:rsid w:val="00FC34A4"/>
    <w:rsid w:val="00FC3B8A"/>
    <w:rsid w:val="00FC403A"/>
    <w:rsid w:val="00FC4542"/>
    <w:rsid w:val="00FD31C5"/>
    <w:rsid w:val="00FD6043"/>
    <w:rsid w:val="00FD626D"/>
    <w:rsid w:val="00FD69F8"/>
    <w:rsid w:val="00FD7588"/>
    <w:rsid w:val="00FE3290"/>
    <w:rsid w:val="00FE3CB2"/>
    <w:rsid w:val="00FE5F5A"/>
    <w:rsid w:val="00FE6AB8"/>
    <w:rsid w:val="00FE7129"/>
    <w:rsid w:val="00FF477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24BEC842-87A9-4AF3-9492-1E006311F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82497"/>
    <w:rPr>
      <w:rFonts w:ascii="Arial" w:eastAsia="SimSu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82497"/>
    <w:rPr>
      <w:rFonts w:ascii="Arial" w:eastAsia="SimSun" w:hAnsi="Arial" w:cs="Times New Roman"/>
      <w:spacing w:val="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5NUHHDQN7SK2-1476151046-46411</_dlc_DocId>
    <_dlc_DocIdUrl xmlns="f166a696-7b5b-4ccd-9f0c-ffde0cceec81">
      <Url>https://ericsson.sharepoint.com/sites/star/_layouts/15/DocIdRedir.aspx?ID=5NUHHDQN7SK2-1476151046-46411</Url>
      <Description>5NUHHDQN7SK2-1476151046-46411</Description>
    </_dlc_DocIdUrl>
  </documentManagement>
</p:properties>
</file>

<file path=customXml/itemProps1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24CBAB-C725-9243-977A-1D39ED6B75E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D7C5B5-52BE-4242-ACA8-19BF212AF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658</Words>
  <Characters>3757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Henrik Enbuske</cp:lastModifiedBy>
  <cp:revision>120</cp:revision>
  <dcterms:created xsi:type="dcterms:W3CDTF">2019-04-25T17:53:00Z</dcterms:created>
  <dcterms:modified xsi:type="dcterms:W3CDTF">2019-05-03T02:59:00Z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73417ad4-06e7-4342-9299-fa06df7830f8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</Properties>
</file>